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69" w:rsidRPr="00A62E72" w:rsidRDefault="00175669" w:rsidP="00175669">
      <w:pPr>
        <w:tabs>
          <w:tab w:val="left" w:pos="2955"/>
        </w:tabs>
        <w:spacing w:after="120"/>
        <w:jc w:val="right"/>
        <w:rPr>
          <w:rFonts w:ascii="Tahoma" w:hAnsi="Tahoma" w:cs="Tahoma"/>
          <w:szCs w:val="24"/>
        </w:rPr>
      </w:pPr>
      <w:r w:rsidRPr="00A62E72">
        <w:rPr>
          <w:rFonts w:ascii="Tahoma" w:hAnsi="Tahoma" w:cs="Tahoma"/>
          <w:szCs w:val="24"/>
        </w:rPr>
        <w:t>Приложение 1 к Регламенту</w:t>
      </w:r>
    </w:p>
    <w:p w:rsidR="00175669" w:rsidRPr="00A62E72" w:rsidRDefault="00175669" w:rsidP="00175669">
      <w:pPr>
        <w:tabs>
          <w:tab w:val="left" w:pos="2955"/>
        </w:tabs>
        <w:spacing w:after="120"/>
        <w:jc w:val="right"/>
        <w:rPr>
          <w:rFonts w:ascii="Tahoma" w:hAnsi="Tahoma" w:cs="Tahoma"/>
          <w:szCs w:val="24"/>
        </w:rPr>
      </w:pPr>
    </w:p>
    <w:p w:rsidR="00175669" w:rsidRPr="00B27013" w:rsidRDefault="00175669" w:rsidP="00175669">
      <w:pPr>
        <w:spacing w:after="120"/>
        <w:ind w:left="360" w:hanging="360"/>
        <w:jc w:val="center"/>
        <w:rPr>
          <w:rFonts w:ascii="Tahoma" w:hAnsi="Tahoma" w:cs="Tahoma"/>
          <w:b/>
          <w:bCs/>
          <w:szCs w:val="24"/>
        </w:rPr>
      </w:pPr>
      <w:r w:rsidRPr="00B27013">
        <w:rPr>
          <w:rFonts w:ascii="Tahoma" w:hAnsi="Tahoma" w:cs="Tahoma"/>
          <w:b/>
          <w:bCs/>
          <w:szCs w:val="24"/>
        </w:rPr>
        <w:t xml:space="preserve">Заявление о присоединении к Регламенту оказания сопутствующих услуг </w:t>
      </w:r>
      <w:proofErr w:type="spellStart"/>
      <w:r w:rsidRPr="00B27013">
        <w:rPr>
          <w:rFonts w:ascii="Tahoma" w:hAnsi="Tahoma" w:cs="Tahoma"/>
          <w:b/>
          <w:bCs/>
          <w:szCs w:val="24"/>
        </w:rPr>
        <w:t>Репозитария</w:t>
      </w:r>
      <w:proofErr w:type="spellEnd"/>
      <w:r w:rsidRPr="00B27013">
        <w:rPr>
          <w:rFonts w:ascii="Tahoma" w:hAnsi="Tahoma" w:cs="Tahoma"/>
          <w:b/>
          <w:bCs/>
          <w:szCs w:val="24"/>
        </w:rPr>
        <w:t xml:space="preserve"> НКО АО НРД</w:t>
      </w:r>
    </w:p>
    <w:p w:rsidR="00175669" w:rsidRPr="00A62E72" w:rsidRDefault="00175669" w:rsidP="00175669">
      <w:pPr>
        <w:pStyle w:val="a"/>
        <w:numPr>
          <w:ilvl w:val="0"/>
          <w:numId w:val="0"/>
        </w:numPr>
        <w:spacing w:after="120"/>
        <w:contextualSpacing w:val="0"/>
        <w:rPr>
          <w:rFonts w:ascii="Tahoma" w:eastAsiaTheme="minorHAnsi" w:hAnsi="Tahoma" w:cs="Tahoma"/>
          <w:sz w:val="24"/>
          <w:szCs w:val="24"/>
          <w:lang w:eastAsia="en-US"/>
        </w:rPr>
      </w:pPr>
      <w:r w:rsidRPr="00A62E72">
        <w:rPr>
          <w:rFonts w:ascii="Tahoma" w:eastAsiaTheme="minorHAnsi" w:hAnsi="Tahoma" w:cs="Tahoma"/>
          <w:sz w:val="24"/>
          <w:szCs w:val="24"/>
          <w:lang w:eastAsia="en-US"/>
        </w:rPr>
        <w:t xml:space="preserve">г. ________________                                                     </w:t>
      </w:r>
      <w:proofErr w:type="gramStart"/>
      <w:r w:rsidRPr="00A62E72">
        <w:rPr>
          <w:rFonts w:ascii="Tahoma" w:eastAsiaTheme="minorHAnsi" w:hAnsi="Tahoma" w:cs="Tahoma"/>
          <w:sz w:val="24"/>
          <w:szCs w:val="24"/>
          <w:lang w:eastAsia="en-US"/>
        </w:rPr>
        <w:t xml:space="preserve">   «</w:t>
      </w:r>
      <w:proofErr w:type="gramEnd"/>
      <w:r w:rsidRPr="00A62E72">
        <w:rPr>
          <w:rFonts w:ascii="Tahoma" w:eastAsiaTheme="minorHAnsi" w:hAnsi="Tahoma" w:cs="Tahoma"/>
          <w:sz w:val="24"/>
          <w:szCs w:val="24"/>
          <w:lang w:eastAsia="en-US"/>
        </w:rPr>
        <w:t>____» ______________ 20___</w:t>
      </w:r>
    </w:p>
    <w:p w:rsidR="00175669" w:rsidRPr="00A62E72" w:rsidRDefault="00175669" w:rsidP="00175669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>_____________________________________________________________________________</w:t>
      </w:r>
    </w:p>
    <w:p w:rsidR="00175669" w:rsidRPr="00A62E72" w:rsidRDefault="00175669" w:rsidP="00175669">
      <w:pPr>
        <w:tabs>
          <w:tab w:val="left" w:pos="6521"/>
        </w:tabs>
        <w:spacing w:after="120"/>
        <w:jc w:val="center"/>
        <w:rPr>
          <w:rFonts w:ascii="Tahoma" w:hAnsi="Tahoma" w:cs="Tahoma"/>
          <w:sz w:val="20"/>
        </w:rPr>
      </w:pPr>
      <w:r w:rsidRPr="00A62E72">
        <w:rPr>
          <w:rFonts w:ascii="Tahoma" w:hAnsi="Tahoma" w:cs="Tahoma"/>
          <w:sz w:val="20"/>
        </w:rPr>
        <w:t>(полное наименование Клиента)</w:t>
      </w:r>
    </w:p>
    <w:p w:rsidR="00175669" w:rsidRPr="00A62E72" w:rsidRDefault="00175669" w:rsidP="00175669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>в лице_______________________________________________________________________, действующего на основании_____________________________________________________</w:t>
      </w:r>
      <w:r>
        <w:rPr>
          <w:rFonts w:ascii="Tahoma" w:hAnsi="Tahoma" w:cs="Tahoma"/>
        </w:rPr>
        <w:t>, далее именуемый «Клиент»,</w:t>
      </w:r>
      <w:r w:rsidRPr="00A62E72">
        <w:rPr>
          <w:rFonts w:ascii="Tahoma" w:hAnsi="Tahoma" w:cs="Tahoma"/>
        </w:rPr>
        <w:t xml:space="preserve"> в соответствии со статьей 428 Гражданского кодекса полностью и безусловно присоединяется к Регламенту оказания сопутствующих услуг </w:t>
      </w:r>
      <w:proofErr w:type="spellStart"/>
      <w:r w:rsidRPr="00A62E72">
        <w:rPr>
          <w:rFonts w:ascii="Tahoma" w:hAnsi="Tahoma" w:cs="Tahoma"/>
        </w:rPr>
        <w:t>Репозитария</w:t>
      </w:r>
      <w:proofErr w:type="spellEnd"/>
      <w:r w:rsidRPr="00A62E72">
        <w:rPr>
          <w:rFonts w:ascii="Tahoma" w:hAnsi="Tahoma" w:cs="Tahoma"/>
        </w:rPr>
        <w:t xml:space="preserve"> НКО АО НРД с даты регистрации настоящего Заявления в НКО АО НРД.</w:t>
      </w:r>
    </w:p>
    <w:p w:rsidR="00175669" w:rsidRPr="00A62E72" w:rsidRDefault="00175669" w:rsidP="00175669">
      <w:pPr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 xml:space="preserve">Клиент ознакомлен с условиями оказания услуг и согласен, что Регламент оказания сопутствующих услуг </w:t>
      </w:r>
      <w:proofErr w:type="spellStart"/>
      <w:r w:rsidRPr="00A62E72">
        <w:rPr>
          <w:rFonts w:ascii="Tahoma" w:hAnsi="Tahoma" w:cs="Tahoma"/>
        </w:rPr>
        <w:t>Репозитария</w:t>
      </w:r>
      <w:proofErr w:type="spellEnd"/>
      <w:r w:rsidRPr="00A62E72">
        <w:rPr>
          <w:rFonts w:ascii="Tahoma" w:hAnsi="Tahoma" w:cs="Tahoma"/>
        </w:rPr>
        <w:t xml:space="preserve"> НКО АО НРД и Тарифы оказания сопутствующих услуг </w:t>
      </w:r>
      <w:proofErr w:type="spellStart"/>
      <w:r w:rsidRPr="00A62E72">
        <w:rPr>
          <w:rFonts w:ascii="Tahoma" w:hAnsi="Tahoma" w:cs="Tahoma"/>
        </w:rPr>
        <w:t>Репозитария</w:t>
      </w:r>
      <w:proofErr w:type="spellEnd"/>
      <w:r w:rsidRPr="00A62E72">
        <w:rPr>
          <w:rFonts w:ascii="Tahoma" w:hAnsi="Tahoma" w:cs="Tahoma"/>
        </w:rPr>
        <w:t xml:space="preserve"> могут быть изменены НКО АО НРД в одностороннем порядке.</w:t>
      </w:r>
    </w:p>
    <w:p w:rsidR="00175669" w:rsidRPr="00A62E72" w:rsidRDefault="00175669" w:rsidP="00175669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 xml:space="preserve">Клиент согласен, что в случае </w:t>
      </w:r>
      <w:proofErr w:type="spellStart"/>
      <w:r w:rsidRPr="00A62E72">
        <w:rPr>
          <w:rFonts w:ascii="Tahoma" w:hAnsi="Tahoma" w:cs="Tahoma"/>
        </w:rPr>
        <w:t>недостижения</w:t>
      </w:r>
      <w:proofErr w:type="spellEnd"/>
      <w:r w:rsidRPr="00A62E72">
        <w:rPr>
          <w:rFonts w:ascii="Tahoma" w:hAnsi="Tahoma" w:cs="Tahoma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 </w:t>
      </w:r>
    </w:p>
    <w:p w:rsidR="00175669" w:rsidRPr="00A62E72" w:rsidRDefault="00175669" w:rsidP="00175669">
      <w:pPr>
        <w:pStyle w:val="a4"/>
        <w:spacing w:before="0" w:line="240" w:lineRule="auto"/>
        <w:ind w:left="0"/>
        <w:contextualSpacing w:val="0"/>
        <w:rPr>
          <w:rFonts w:ascii="Tahoma" w:hAnsi="Tahoma" w:cs="Tahoma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240"/>
        <w:gridCol w:w="4966"/>
      </w:tblGrid>
      <w:tr w:rsidR="00175669" w:rsidRPr="00A62E72" w:rsidTr="00F261E5">
        <w:trPr>
          <w:trHeight w:val="311"/>
        </w:trPr>
        <w:tc>
          <w:tcPr>
            <w:tcW w:w="5240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A62E72">
              <w:rPr>
                <w:rFonts w:ascii="Tahoma" w:hAnsi="Tahoma" w:cs="Tahoma"/>
                <w:b/>
              </w:rPr>
              <w:t>Сведения о Клиенте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0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Адрес места нахождения: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0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Телефон: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0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Факс: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0" w:type="dxa"/>
          </w:tcPr>
          <w:p w:rsidR="00175669" w:rsidRPr="00A62E72" w:rsidRDefault="00175669" w:rsidP="00F261E5">
            <w:pPr>
              <w:spacing w:after="120"/>
              <w:jc w:val="both"/>
            </w:pPr>
            <w:r w:rsidRPr="00A62E72">
              <w:rPr>
                <w:rFonts w:ascii="Tahoma" w:hAnsi="Tahoma" w:cs="Tahoma"/>
              </w:rPr>
              <w:t xml:space="preserve">Адрес электронной почты: 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spacing w:after="120"/>
              <w:jc w:val="both"/>
            </w:pPr>
          </w:p>
        </w:tc>
      </w:tr>
      <w:tr w:rsidR="00175669" w:rsidRPr="00A62E72" w:rsidTr="00F261E5">
        <w:tc>
          <w:tcPr>
            <w:tcW w:w="5240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Банковские реквизиты: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0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Подпись</w:t>
            </w:r>
          </w:p>
        </w:tc>
        <w:tc>
          <w:tcPr>
            <w:tcW w:w="4966" w:type="dxa"/>
          </w:tcPr>
          <w:p w:rsidR="00175669" w:rsidRPr="00A62E72" w:rsidRDefault="00175669" w:rsidP="00F261E5">
            <w:pPr>
              <w:spacing w:after="120"/>
              <w:ind w:right="373"/>
              <w:jc w:val="both"/>
              <w:rPr>
                <w:rFonts w:ascii="Tahoma" w:hAnsi="Tahoma" w:cs="Tahoma"/>
                <w:color w:val="000000"/>
              </w:rPr>
            </w:pPr>
            <w:r w:rsidRPr="00A62E72">
              <w:rPr>
                <w:rFonts w:ascii="Tahoma" w:hAnsi="Tahoma" w:cs="Tahoma"/>
                <w:color w:val="000000"/>
              </w:rPr>
              <w:t>________________/________________/</w:t>
            </w:r>
          </w:p>
          <w:p w:rsidR="00175669" w:rsidRPr="00A62E72" w:rsidRDefault="00175669" w:rsidP="00F261E5">
            <w:pPr>
              <w:spacing w:after="120"/>
              <w:ind w:right="373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  <w:color w:val="000000"/>
              </w:rPr>
              <w:t>М.П.</w:t>
            </w:r>
          </w:p>
        </w:tc>
      </w:tr>
    </w:tbl>
    <w:p w:rsidR="00175669" w:rsidRPr="00A62E72" w:rsidRDefault="00175669" w:rsidP="00175669">
      <w:pPr>
        <w:pStyle w:val="a4"/>
        <w:spacing w:before="0" w:line="240" w:lineRule="auto"/>
        <w:ind w:left="0"/>
        <w:contextualSpacing w:val="0"/>
        <w:rPr>
          <w:rFonts w:ascii="Tahoma" w:hAnsi="Tahoma" w:cs="Tahoma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175669" w:rsidRPr="00A62E72" w:rsidTr="00F261E5">
        <w:trPr>
          <w:trHeight w:val="311"/>
        </w:trPr>
        <w:tc>
          <w:tcPr>
            <w:tcW w:w="5245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A62E72">
              <w:rPr>
                <w:rFonts w:ascii="Tahoma" w:hAnsi="Tahoma" w:cs="Tahoma"/>
                <w:b/>
              </w:rPr>
              <w:t>Отметки НКО АО НРД</w:t>
            </w:r>
          </w:p>
        </w:tc>
        <w:tc>
          <w:tcPr>
            <w:tcW w:w="4961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5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Дата регистрации Заявления:</w:t>
            </w:r>
          </w:p>
        </w:tc>
        <w:tc>
          <w:tcPr>
            <w:tcW w:w="4961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5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№ договора</w:t>
            </w:r>
          </w:p>
        </w:tc>
        <w:tc>
          <w:tcPr>
            <w:tcW w:w="4961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5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 xml:space="preserve">Должность, ФИО </w:t>
            </w:r>
          </w:p>
        </w:tc>
        <w:tc>
          <w:tcPr>
            <w:tcW w:w="4961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175669" w:rsidRPr="00A62E72" w:rsidTr="00F261E5">
        <w:tc>
          <w:tcPr>
            <w:tcW w:w="5245" w:type="dxa"/>
          </w:tcPr>
          <w:p w:rsidR="00175669" w:rsidRPr="00A62E72" w:rsidRDefault="00175669" w:rsidP="00F261E5">
            <w:pPr>
              <w:pStyle w:val="a4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Подпись</w:t>
            </w:r>
          </w:p>
        </w:tc>
        <w:tc>
          <w:tcPr>
            <w:tcW w:w="4961" w:type="dxa"/>
          </w:tcPr>
          <w:p w:rsidR="00175669" w:rsidRPr="00A62E72" w:rsidRDefault="00175669" w:rsidP="00F261E5">
            <w:pPr>
              <w:spacing w:after="120"/>
              <w:ind w:right="-113"/>
              <w:rPr>
                <w:rFonts w:ascii="Tahoma" w:hAnsi="Tahoma" w:cs="Tahoma"/>
                <w:color w:val="000000"/>
              </w:rPr>
            </w:pPr>
            <w:r w:rsidRPr="00A62E72">
              <w:rPr>
                <w:rFonts w:ascii="Tahoma" w:hAnsi="Tahoma" w:cs="Tahoma"/>
                <w:color w:val="000000"/>
              </w:rPr>
              <w:t>__________________/_________________/</w:t>
            </w:r>
          </w:p>
        </w:tc>
      </w:tr>
    </w:tbl>
    <w:p w:rsidR="00382416" w:rsidRPr="00175669" w:rsidRDefault="00382416" w:rsidP="00175669">
      <w:pPr>
        <w:spacing w:after="120"/>
        <w:rPr>
          <w:rFonts w:ascii="Tahoma" w:hAnsi="Tahoma" w:cs="Tahoma"/>
          <w:szCs w:val="24"/>
        </w:rPr>
      </w:pPr>
      <w:bookmarkStart w:id="0" w:name="_GoBack"/>
      <w:bookmarkEnd w:id="0"/>
    </w:p>
    <w:sectPr w:rsidR="00382416" w:rsidRPr="00175669" w:rsidSect="001756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9"/>
    <w:rsid w:val="00175669"/>
    <w:rsid w:val="003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6723"/>
  <w15:chartTrackingRefBased/>
  <w15:docId w15:val="{EC7AA1BB-9AA9-4286-86C2-2870CC7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5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5669"/>
    <w:pPr>
      <w:spacing w:before="120" w:after="120" w:line="276" w:lineRule="auto"/>
      <w:ind w:left="720"/>
      <w:contextualSpacing/>
      <w:jc w:val="both"/>
    </w:pPr>
    <w:rPr>
      <w:rFonts w:eastAsiaTheme="minorHAnsi"/>
      <w:szCs w:val="24"/>
      <w:lang w:eastAsia="en-US"/>
    </w:rPr>
  </w:style>
  <w:style w:type="table" w:styleId="a5">
    <w:name w:val="Table Grid"/>
    <w:basedOn w:val="a2"/>
    <w:uiPriority w:val="39"/>
    <w:rsid w:val="0017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75669"/>
    <w:pPr>
      <w:numPr>
        <w:numId w:val="1"/>
      </w:numPr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Владимир Игоревич</dc:creator>
  <cp:keywords/>
  <dc:description/>
  <cp:lastModifiedBy>Беляев Владимир Игоревич</cp:lastModifiedBy>
  <cp:revision>1</cp:revision>
  <dcterms:created xsi:type="dcterms:W3CDTF">2018-06-25T10:10:00Z</dcterms:created>
  <dcterms:modified xsi:type="dcterms:W3CDTF">2018-06-25T10:11:00Z</dcterms:modified>
</cp:coreProperties>
</file>